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328" w:rsidRDefault="00950593" w:rsidP="001A20C1">
      <w:pPr>
        <w:spacing w:line="480" w:lineRule="auto"/>
        <w:ind w:firstLine="720"/>
        <w:rPr>
          <w:rFonts w:ascii="Times New Roman" w:hAnsi="Times New Roman" w:cs="Times New Roman"/>
          <w:sz w:val="24"/>
        </w:rPr>
      </w:pPr>
      <w:r>
        <w:rPr>
          <w:rFonts w:ascii="Times New Roman" w:hAnsi="Times New Roman" w:cs="Times New Roman"/>
          <w:sz w:val="24"/>
        </w:rPr>
        <w:t xml:space="preserve">Carmel city </w:t>
      </w:r>
      <w:r w:rsidR="003F4CE5">
        <w:rPr>
          <w:rFonts w:ascii="Times New Roman" w:hAnsi="Times New Roman" w:cs="Times New Roman"/>
          <w:sz w:val="24"/>
        </w:rPr>
        <w:t xml:space="preserve">is referred to as one of the most luxurious places to live in the states by the times. The city is popularly known for one, cultural and annual activities. Two, business enterprises, and three, its controlled development. Several events such as </w:t>
      </w:r>
      <w:proofErr w:type="spellStart"/>
      <w:r w:rsidR="003F4CE5">
        <w:rPr>
          <w:rFonts w:ascii="Times New Roman" w:hAnsi="Times New Roman" w:cs="Times New Roman"/>
          <w:sz w:val="24"/>
        </w:rPr>
        <w:t>Ronofast</w:t>
      </w:r>
      <w:proofErr w:type="spellEnd"/>
      <w:r w:rsidR="003F4CE5">
        <w:rPr>
          <w:rFonts w:ascii="Times New Roman" w:hAnsi="Times New Roman" w:cs="Times New Roman"/>
          <w:sz w:val="24"/>
        </w:rPr>
        <w:t xml:space="preserve"> Gran </w:t>
      </w:r>
      <w:proofErr w:type="spellStart"/>
      <w:r w:rsidR="003F4CE5">
        <w:rPr>
          <w:rFonts w:ascii="Times New Roman" w:hAnsi="Times New Roman" w:cs="Times New Roman"/>
          <w:sz w:val="24"/>
        </w:rPr>
        <w:t>Fondo</w:t>
      </w:r>
      <w:proofErr w:type="spellEnd"/>
      <w:r w:rsidR="003F4CE5">
        <w:rPr>
          <w:rFonts w:ascii="Times New Roman" w:hAnsi="Times New Roman" w:cs="Times New Roman"/>
          <w:sz w:val="24"/>
        </w:rPr>
        <w:t xml:space="preserve"> are held in the city attracting many people. Other features that </w:t>
      </w:r>
      <w:r w:rsidR="003F4CE5" w:rsidRPr="001A20C1">
        <w:rPr>
          <w:rFonts w:ascii="Times New Roman" w:hAnsi="Times New Roman" w:cs="Times New Roman"/>
          <w:noProof/>
          <w:sz w:val="24"/>
        </w:rPr>
        <w:t>define</w:t>
      </w:r>
      <w:r w:rsidR="003F4CE5">
        <w:rPr>
          <w:rFonts w:ascii="Times New Roman" w:hAnsi="Times New Roman" w:cs="Times New Roman"/>
          <w:sz w:val="24"/>
        </w:rPr>
        <w:t xml:space="preserve"> the city include the </w:t>
      </w:r>
      <w:r w:rsidR="003F4CE5" w:rsidRPr="001A20C1">
        <w:rPr>
          <w:rFonts w:ascii="Times New Roman" w:hAnsi="Times New Roman" w:cs="Times New Roman"/>
          <w:noProof/>
          <w:sz w:val="24"/>
        </w:rPr>
        <w:t>Carmels</w:t>
      </w:r>
      <w:r w:rsidR="003F4CE5">
        <w:rPr>
          <w:rFonts w:ascii="Times New Roman" w:hAnsi="Times New Roman" w:cs="Times New Roman"/>
          <w:sz w:val="24"/>
        </w:rPr>
        <w:t xml:space="preserve"> farmers market</w:t>
      </w:r>
      <w:r w:rsidR="00D25D57">
        <w:rPr>
          <w:rFonts w:ascii="Times New Roman" w:hAnsi="Times New Roman" w:cs="Times New Roman"/>
          <w:sz w:val="24"/>
        </w:rPr>
        <w:t xml:space="preserve"> and the </w:t>
      </w:r>
      <w:r w:rsidR="001A20C1">
        <w:rPr>
          <w:rFonts w:ascii="Times New Roman" w:hAnsi="Times New Roman" w:cs="Times New Roman"/>
          <w:noProof/>
          <w:sz w:val="24"/>
        </w:rPr>
        <w:t>M</w:t>
      </w:r>
      <w:r w:rsidR="00D25D57" w:rsidRPr="001A20C1">
        <w:rPr>
          <w:rFonts w:ascii="Times New Roman" w:hAnsi="Times New Roman" w:cs="Times New Roman"/>
          <w:noProof/>
          <w:sz w:val="24"/>
        </w:rPr>
        <w:t>onon</w:t>
      </w:r>
      <w:r w:rsidR="00D25D57">
        <w:rPr>
          <w:rFonts w:ascii="Times New Roman" w:hAnsi="Times New Roman" w:cs="Times New Roman"/>
          <w:sz w:val="24"/>
        </w:rPr>
        <w:t xml:space="preserve"> community </w:t>
      </w:r>
      <w:r w:rsidR="00D25D57" w:rsidRPr="001A20C1">
        <w:rPr>
          <w:rFonts w:ascii="Times New Roman" w:hAnsi="Times New Roman" w:cs="Times New Roman"/>
          <w:noProof/>
          <w:sz w:val="24"/>
        </w:rPr>
        <w:t>center</w:t>
      </w:r>
      <w:r w:rsidR="00D25D57">
        <w:rPr>
          <w:rFonts w:ascii="Times New Roman" w:hAnsi="Times New Roman" w:cs="Times New Roman"/>
          <w:sz w:val="24"/>
        </w:rPr>
        <w:t xml:space="preserve">. </w:t>
      </w:r>
      <w:r w:rsidR="000F72EA">
        <w:rPr>
          <w:rFonts w:ascii="Times New Roman" w:hAnsi="Times New Roman" w:cs="Times New Roman"/>
          <w:sz w:val="24"/>
        </w:rPr>
        <w:t xml:space="preserve">Carmel’s city residents consider themselves as </w:t>
      </w:r>
      <w:r w:rsidR="000F72EA" w:rsidRPr="001A20C1">
        <w:rPr>
          <w:rFonts w:ascii="Times New Roman" w:hAnsi="Times New Roman" w:cs="Times New Roman"/>
          <w:noProof/>
          <w:sz w:val="24"/>
        </w:rPr>
        <w:t>upper</w:t>
      </w:r>
      <w:r w:rsidR="001A20C1">
        <w:rPr>
          <w:rFonts w:ascii="Times New Roman" w:hAnsi="Times New Roman" w:cs="Times New Roman"/>
          <w:noProof/>
          <w:sz w:val="24"/>
        </w:rPr>
        <w:t>-</w:t>
      </w:r>
      <w:r w:rsidR="000F72EA" w:rsidRPr="001A20C1">
        <w:rPr>
          <w:rFonts w:ascii="Times New Roman" w:hAnsi="Times New Roman" w:cs="Times New Roman"/>
          <w:noProof/>
          <w:sz w:val="24"/>
        </w:rPr>
        <w:t>class</w:t>
      </w:r>
      <w:r w:rsidR="000F72EA">
        <w:rPr>
          <w:rFonts w:ascii="Times New Roman" w:hAnsi="Times New Roman" w:cs="Times New Roman"/>
          <w:sz w:val="24"/>
        </w:rPr>
        <w:t xml:space="preserve"> citizens which is equally similar to what outsiders</w:t>
      </w:r>
      <w:r w:rsidR="001D5811">
        <w:rPr>
          <w:rFonts w:ascii="Times New Roman" w:hAnsi="Times New Roman" w:cs="Times New Roman"/>
          <w:sz w:val="24"/>
        </w:rPr>
        <w:t xml:space="preserve"> </w:t>
      </w:r>
      <w:r w:rsidR="001D5811" w:rsidRPr="001A20C1">
        <w:rPr>
          <w:rFonts w:ascii="Times New Roman" w:hAnsi="Times New Roman" w:cs="Times New Roman"/>
          <w:noProof/>
          <w:sz w:val="24"/>
        </w:rPr>
        <w:t>regard</w:t>
      </w:r>
      <w:r w:rsidR="001D5811">
        <w:rPr>
          <w:rFonts w:ascii="Times New Roman" w:hAnsi="Times New Roman" w:cs="Times New Roman"/>
          <w:sz w:val="24"/>
        </w:rPr>
        <w:t xml:space="preserve"> the city’s dwellers. </w:t>
      </w:r>
    </w:p>
    <w:p w:rsidR="0030725A" w:rsidRDefault="00523328" w:rsidP="00523328">
      <w:pPr>
        <w:spacing w:after="0" w:line="240" w:lineRule="auto"/>
        <w:ind w:firstLine="720"/>
        <w:rPr>
          <w:rFonts w:ascii="Times New Roman" w:hAnsi="Times New Roman" w:cs="Times New Roman"/>
          <w:sz w:val="24"/>
        </w:rPr>
      </w:pPr>
      <w:r>
        <w:rPr>
          <w:rFonts w:ascii="Times New Roman" w:hAnsi="Times New Roman" w:cs="Times New Roman"/>
          <w:sz w:val="24"/>
        </w:rPr>
        <w:t>Comparison</w:t>
      </w:r>
      <w:r w:rsidR="001E38C8">
        <w:rPr>
          <w:rFonts w:ascii="Times New Roman" w:hAnsi="Times New Roman" w:cs="Times New Roman"/>
          <w:sz w:val="24"/>
        </w:rPr>
        <w:t xml:space="preserve"> </w:t>
      </w:r>
      <w:r>
        <w:rPr>
          <w:rFonts w:ascii="Times New Roman" w:hAnsi="Times New Roman" w:cs="Times New Roman"/>
          <w:sz w:val="24"/>
        </w:rPr>
        <w:t xml:space="preserve">data between Carmel and </w:t>
      </w:r>
      <w:r w:rsidRPr="001A20C1">
        <w:rPr>
          <w:rFonts w:ascii="Times New Roman" w:hAnsi="Times New Roman" w:cs="Times New Roman"/>
          <w:noProof/>
          <w:sz w:val="24"/>
        </w:rPr>
        <w:t>Fishers</w:t>
      </w:r>
      <w:r>
        <w:rPr>
          <w:rFonts w:ascii="Times New Roman" w:hAnsi="Times New Roman" w:cs="Times New Roman"/>
          <w:sz w:val="24"/>
        </w:rPr>
        <w:t xml:space="preserve"> cities. </w:t>
      </w:r>
      <w:r w:rsidR="000F72EA">
        <w:rPr>
          <w:rFonts w:ascii="Times New Roman" w:hAnsi="Times New Roman" w:cs="Times New Roman"/>
          <w:sz w:val="24"/>
        </w:rPr>
        <w:t xml:space="preserve"> </w:t>
      </w:r>
    </w:p>
    <w:tbl>
      <w:tblPr>
        <w:tblStyle w:val="TableGrid"/>
        <w:tblW w:w="0" w:type="auto"/>
        <w:tblInd w:w="137" w:type="dxa"/>
        <w:tblLook w:val="04A0" w:firstRow="1" w:lastRow="0" w:firstColumn="1" w:lastColumn="0" w:noHBand="0" w:noVBand="1"/>
      </w:tblPr>
      <w:tblGrid>
        <w:gridCol w:w="1419"/>
        <w:gridCol w:w="1288"/>
        <w:gridCol w:w="1350"/>
        <w:gridCol w:w="1288"/>
        <w:gridCol w:w="1288"/>
        <w:gridCol w:w="1288"/>
      </w:tblGrid>
      <w:tr w:rsidR="001A20C1" w:rsidTr="001A20C1">
        <w:tc>
          <w:tcPr>
            <w:tcW w:w="1419" w:type="dxa"/>
          </w:tcPr>
          <w:p w:rsidR="001A20C1" w:rsidRDefault="001A20C1" w:rsidP="00950593">
            <w:pPr>
              <w:rPr>
                <w:rFonts w:ascii="Times New Roman" w:hAnsi="Times New Roman" w:cs="Times New Roman"/>
                <w:sz w:val="24"/>
              </w:rPr>
            </w:pPr>
            <w:r>
              <w:rPr>
                <w:rFonts w:ascii="Times New Roman" w:hAnsi="Times New Roman" w:cs="Times New Roman"/>
                <w:sz w:val="24"/>
              </w:rPr>
              <w:t>City</w:t>
            </w:r>
          </w:p>
        </w:tc>
        <w:tc>
          <w:tcPr>
            <w:tcW w:w="1288" w:type="dxa"/>
          </w:tcPr>
          <w:p w:rsidR="001A20C1" w:rsidRDefault="001A20C1" w:rsidP="00950593">
            <w:pPr>
              <w:rPr>
                <w:rFonts w:ascii="Times New Roman" w:hAnsi="Times New Roman" w:cs="Times New Roman"/>
                <w:sz w:val="24"/>
              </w:rPr>
            </w:pPr>
            <w:r>
              <w:rPr>
                <w:rFonts w:ascii="Times New Roman" w:hAnsi="Times New Roman" w:cs="Times New Roman"/>
                <w:sz w:val="24"/>
              </w:rPr>
              <w:t xml:space="preserve">Population </w:t>
            </w:r>
          </w:p>
        </w:tc>
        <w:tc>
          <w:tcPr>
            <w:tcW w:w="1350" w:type="dxa"/>
          </w:tcPr>
          <w:p w:rsidR="001A20C1" w:rsidRDefault="001A20C1" w:rsidP="00950593">
            <w:pPr>
              <w:rPr>
                <w:rFonts w:ascii="Times New Roman" w:hAnsi="Times New Roman" w:cs="Times New Roman"/>
                <w:sz w:val="24"/>
              </w:rPr>
            </w:pPr>
            <w:r>
              <w:rPr>
                <w:rFonts w:ascii="Times New Roman" w:hAnsi="Times New Roman" w:cs="Times New Roman"/>
                <w:sz w:val="24"/>
              </w:rPr>
              <w:t xml:space="preserve">Households </w:t>
            </w:r>
          </w:p>
        </w:tc>
        <w:tc>
          <w:tcPr>
            <w:tcW w:w="1288" w:type="dxa"/>
          </w:tcPr>
          <w:p w:rsidR="001A20C1" w:rsidRDefault="001A20C1" w:rsidP="00950593">
            <w:pPr>
              <w:rPr>
                <w:rFonts w:ascii="Times New Roman" w:hAnsi="Times New Roman" w:cs="Times New Roman"/>
                <w:sz w:val="24"/>
              </w:rPr>
            </w:pPr>
            <w:r w:rsidRPr="00950593">
              <w:rPr>
                <w:rFonts w:ascii="Times New Roman" w:hAnsi="Times New Roman" w:cs="Times New Roman"/>
                <w:sz w:val="24"/>
                <w:lang w:val="en-US"/>
              </w:rPr>
              <w:t>Labor</w:t>
            </w:r>
            <w:r>
              <w:rPr>
                <w:rFonts w:ascii="Times New Roman" w:hAnsi="Times New Roman" w:cs="Times New Roman"/>
                <w:sz w:val="24"/>
                <w:lang w:val="en-US"/>
              </w:rPr>
              <w:t xml:space="preserve"> </w:t>
            </w:r>
            <w:r w:rsidRPr="00950593">
              <w:rPr>
                <w:rFonts w:ascii="Times New Roman" w:hAnsi="Times New Roman" w:cs="Times New Roman"/>
                <w:sz w:val="24"/>
                <w:lang w:val="en-US"/>
              </w:rPr>
              <w:t>force</w:t>
            </w:r>
          </w:p>
        </w:tc>
        <w:tc>
          <w:tcPr>
            <w:tcW w:w="1288" w:type="dxa"/>
          </w:tcPr>
          <w:p w:rsidR="001A20C1" w:rsidRDefault="001A20C1" w:rsidP="00950593">
            <w:pPr>
              <w:rPr>
                <w:rFonts w:ascii="Times New Roman" w:hAnsi="Times New Roman" w:cs="Times New Roman"/>
                <w:sz w:val="24"/>
              </w:rPr>
            </w:pPr>
            <w:r>
              <w:rPr>
                <w:rFonts w:ascii="Times New Roman" w:hAnsi="Times New Roman" w:cs="Times New Roman"/>
                <w:sz w:val="24"/>
              </w:rPr>
              <w:t>Household income</w:t>
            </w:r>
          </w:p>
        </w:tc>
        <w:tc>
          <w:tcPr>
            <w:tcW w:w="1288" w:type="dxa"/>
          </w:tcPr>
          <w:p w:rsidR="001A20C1" w:rsidRDefault="001A20C1" w:rsidP="00950593">
            <w:pPr>
              <w:rPr>
                <w:rFonts w:ascii="Times New Roman" w:hAnsi="Times New Roman" w:cs="Times New Roman"/>
                <w:sz w:val="24"/>
              </w:rPr>
            </w:pPr>
            <w:r>
              <w:rPr>
                <w:rFonts w:ascii="Times New Roman" w:hAnsi="Times New Roman" w:cs="Times New Roman"/>
                <w:sz w:val="24"/>
              </w:rPr>
              <w:t>Number of jobs</w:t>
            </w:r>
          </w:p>
        </w:tc>
      </w:tr>
      <w:tr w:rsidR="001A20C1" w:rsidTr="001A20C1">
        <w:tc>
          <w:tcPr>
            <w:tcW w:w="1419" w:type="dxa"/>
          </w:tcPr>
          <w:p w:rsidR="001A20C1" w:rsidRDefault="001A20C1" w:rsidP="00950593">
            <w:pPr>
              <w:rPr>
                <w:rFonts w:ascii="Times New Roman" w:hAnsi="Times New Roman" w:cs="Times New Roman"/>
                <w:sz w:val="24"/>
              </w:rPr>
            </w:pPr>
            <w:r>
              <w:rPr>
                <w:rFonts w:ascii="Times New Roman" w:hAnsi="Times New Roman" w:cs="Times New Roman"/>
                <w:sz w:val="24"/>
              </w:rPr>
              <w:t>Carmel City</w:t>
            </w:r>
          </w:p>
        </w:tc>
        <w:tc>
          <w:tcPr>
            <w:tcW w:w="1288" w:type="dxa"/>
          </w:tcPr>
          <w:p w:rsidR="001A20C1" w:rsidRDefault="001A20C1" w:rsidP="00950593">
            <w:pPr>
              <w:rPr>
                <w:rFonts w:ascii="Times New Roman" w:hAnsi="Times New Roman" w:cs="Times New Roman"/>
                <w:sz w:val="24"/>
              </w:rPr>
            </w:pPr>
            <w:r w:rsidRPr="00950593">
              <w:rPr>
                <w:rFonts w:ascii="Times New Roman" w:hAnsi="Times New Roman" w:cs="Times New Roman"/>
                <w:sz w:val="24"/>
              </w:rPr>
              <w:t>91,065</w:t>
            </w:r>
          </w:p>
        </w:tc>
        <w:tc>
          <w:tcPr>
            <w:tcW w:w="1350" w:type="dxa"/>
          </w:tcPr>
          <w:p w:rsidR="001A20C1" w:rsidRDefault="001A20C1" w:rsidP="00950593">
            <w:pPr>
              <w:rPr>
                <w:rFonts w:ascii="Times New Roman" w:hAnsi="Times New Roman" w:cs="Times New Roman"/>
                <w:sz w:val="24"/>
              </w:rPr>
            </w:pPr>
            <w:r>
              <w:rPr>
                <w:rFonts w:ascii="Times New Roman" w:hAnsi="Times New Roman" w:cs="Times New Roman"/>
                <w:sz w:val="24"/>
              </w:rPr>
              <w:t>32,433</w:t>
            </w:r>
          </w:p>
        </w:tc>
        <w:tc>
          <w:tcPr>
            <w:tcW w:w="1288" w:type="dxa"/>
          </w:tcPr>
          <w:p w:rsidR="001A20C1" w:rsidRDefault="001A20C1" w:rsidP="00950593">
            <w:pPr>
              <w:rPr>
                <w:rFonts w:ascii="Times New Roman" w:hAnsi="Times New Roman" w:cs="Times New Roman"/>
                <w:sz w:val="24"/>
              </w:rPr>
            </w:pPr>
            <w:r>
              <w:rPr>
                <w:rFonts w:ascii="Times New Roman" w:hAnsi="Times New Roman" w:cs="Times New Roman"/>
                <w:sz w:val="24"/>
              </w:rPr>
              <w:t>172,142</w:t>
            </w:r>
          </w:p>
        </w:tc>
        <w:tc>
          <w:tcPr>
            <w:tcW w:w="1288" w:type="dxa"/>
          </w:tcPr>
          <w:p w:rsidR="001A20C1" w:rsidRDefault="001A20C1" w:rsidP="00950593">
            <w:pPr>
              <w:rPr>
                <w:rFonts w:ascii="Times New Roman" w:hAnsi="Times New Roman" w:cs="Times New Roman"/>
                <w:sz w:val="24"/>
              </w:rPr>
            </w:pPr>
            <w:r>
              <w:rPr>
                <w:rFonts w:ascii="Times New Roman" w:hAnsi="Times New Roman" w:cs="Times New Roman"/>
                <w:sz w:val="24"/>
              </w:rPr>
              <w:t>$106546</w:t>
            </w:r>
          </w:p>
        </w:tc>
        <w:tc>
          <w:tcPr>
            <w:tcW w:w="1288" w:type="dxa"/>
          </w:tcPr>
          <w:p w:rsidR="001A20C1" w:rsidRDefault="001A20C1" w:rsidP="00950593">
            <w:pPr>
              <w:rPr>
                <w:rFonts w:ascii="Times New Roman" w:hAnsi="Times New Roman" w:cs="Times New Roman"/>
                <w:sz w:val="24"/>
              </w:rPr>
            </w:pPr>
            <w:r>
              <w:rPr>
                <w:rFonts w:ascii="Times New Roman" w:hAnsi="Times New Roman" w:cs="Times New Roman"/>
                <w:sz w:val="24"/>
              </w:rPr>
              <w:t>40,808</w:t>
            </w:r>
          </w:p>
        </w:tc>
      </w:tr>
      <w:tr w:rsidR="001A20C1" w:rsidTr="001A20C1">
        <w:tc>
          <w:tcPr>
            <w:tcW w:w="1419" w:type="dxa"/>
          </w:tcPr>
          <w:p w:rsidR="001A20C1" w:rsidRDefault="001A20C1" w:rsidP="00950593">
            <w:pPr>
              <w:rPr>
                <w:rFonts w:ascii="Times New Roman" w:hAnsi="Times New Roman" w:cs="Times New Roman"/>
                <w:sz w:val="24"/>
              </w:rPr>
            </w:pPr>
            <w:r>
              <w:rPr>
                <w:rFonts w:ascii="Times New Roman" w:hAnsi="Times New Roman" w:cs="Times New Roman"/>
                <w:sz w:val="24"/>
              </w:rPr>
              <w:t xml:space="preserve">Fishers </w:t>
            </w:r>
          </w:p>
        </w:tc>
        <w:tc>
          <w:tcPr>
            <w:tcW w:w="1288" w:type="dxa"/>
          </w:tcPr>
          <w:p w:rsidR="001A20C1" w:rsidRDefault="001A20C1" w:rsidP="00950593">
            <w:pPr>
              <w:rPr>
                <w:rFonts w:ascii="Times New Roman" w:hAnsi="Times New Roman" w:cs="Times New Roman"/>
                <w:sz w:val="24"/>
              </w:rPr>
            </w:pPr>
            <w:r>
              <w:rPr>
                <w:rFonts w:ascii="Times New Roman" w:hAnsi="Times New Roman" w:cs="Times New Roman"/>
                <w:sz w:val="24"/>
              </w:rPr>
              <w:t>90,127</w:t>
            </w:r>
          </w:p>
        </w:tc>
        <w:tc>
          <w:tcPr>
            <w:tcW w:w="1350" w:type="dxa"/>
          </w:tcPr>
          <w:p w:rsidR="001A20C1" w:rsidRDefault="001A20C1" w:rsidP="00950593">
            <w:pPr>
              <w:rPr>
                <w:rFonts w:ascii="Times New Roman" w:hAnsi="Times New Roman" w:cs="Times New Roman"/>
                <w:sz w:val="24"/>
              </w:rPr>
            </w:pPr>
            <w:r>
              <w:rPr>
                <w:rFonts w:ascii="Times New Roman" w:hAnsi="Times New Roman" w:cs="Times New Roman"/>
                <w:sz w:val="24"/>
              </w:rPr>
              <w:t>30,735</w:t>
            </w:r>
          </w:p>
        </w:tc>
        <w:tc>
          <w:tcPr>
            <w:tcW w:w="1288" w:type="dxa"/>
          </w:tcPr>
          <w:p w:rsidR="001A20C1" w:rsidRDefault="002D37A7" w:rsidP="00950593">
            <w:pPr>
              <w:rPr>
                <w:rFonts w:ascii="Times New Roman" w:hAnsi="Times New Roman" w:cs="Times New Roman"/>
                <w:sz w:val="24"/>
              </w:rPr>
            </w:pPr>
            <w:r>
              <w:rPr>
                <w:rFonts w:ascii="Times New Roman" w:hAnsi="Times New Roman" w:cs="Times New Roman"/>
                <w:sz w:val="24"/>
              </w:rPr>
              <w:t>142,080</w:t>
            </w:r>
          </w:p>
        </w:tc>
        <w:tc>
          <w:tcPr>
            <w:tcW w:w="1288" w:type="dxa"/>
          </w:tcPr>
          <w:p w:rsidR="001A20C1" w:rsidRDefault="001A20C1" w:rsidP="00950593">
            <w:pPr>
              <w:rPr>
                <w:rFonts w:ascii="Times New Roman" w:hAnsi="Times New Roman" w:cs="Times New Roman"/>
                <w:sz w:val="24"/>
              </w:rPr>
            </w:pPr>
            <w:r>
              <w:rPr>
                <w:rFonts w:ascii="Times New Roman" w:hAnsi="Times New Roman" w:cs="Times New Roman"/>
                <w:sz w:val="24"/>
              </w:rPr>
              <w:t>$97100</w:t>
            </w:r>
          </w:p>
        </w:tc>
        <w:tc>
          <w:tcPr>
            <w:tcW w:w="1288" w:type="dxa"/>
          </w:tcPr>
          <w:p w:rsidR="001A20C1" w:rsidRDefault="002D37A7" w:rsidP="00950593">
            <w:pPr>
              <w:rPr>
                <w:rFonts w:ascii="Times New Roman" w:hAnsi="Times New Roman" w:cs="Times New Roman"/>
                <w:sz w:val="24"/>
              </w:rPr>
            </w:pPr>
            <w:r>
              <w:rPr>
                <w:rFonts w:ascii="Times New Roman" w:hAnsi="Times New Roman" w:cs="Times New Roman"/>
                <w:sz w:val="24"/>
              </w:rPr>
              <w:t>27,907</w:t>
            </w:r>
            <w:bookmarkStart w:id="0" w:name="_GoBack"/>
            <w:bookmarkEnd w:id="0"/>
          </w:p>
        </w:tc>
      </w:tr>
    </w:tbl>
    <w:p w:rsidR="00950593" w:rsidRDefault="00950593" w:rsidP="00950593">
      <w:pPr>
        <w:ind w:firstLine="720"/>
        <w:rPr>
          <w:rFonts w:ascii="Times New Roman" w:hAnsi="Times New Roman" w:cs="Times New Roman"/>
          <w:sz w:val="24"/>
        </w:rPr>
      </w:pPr>
    </w:p>
    <w:p w:rsidR="001E38C8" w:rsidRPr="00950593" w:rsidRDefault="00875AA7" w:rsidP="001E38C8">
      <w:pPr>
        <w:spacing w:after="240" w:line="480" w:lineRule="auto"/>
        <w:ind w:firstLine="720"/>
        <w:rPr>
          <w:rFonts w:ascii="Times New Roman" w:hAnsi="Times New Roman" w:cs="Times New Roman"/>
          <w:sz w:val="24"/>
        </w:rPr>
      </w:pPr>
      <w:r>
        <w:rPr>
          <w:rFonts w:ascii="Times New Roman" w:hAnsi="Times New Roman" w:cs="Times New Roman"/>
          <w:sz w:val="24"/>
        </w:rPr>
        <w:t xml:space="preserve">A high school student from an upper-income family will consider Carmel city a considerable quality neighbourhood for residing following its luxury ratings in the country. An elderly retiree would also consider the city a nice place to stay especially due to the existed of controlled driving areas such the </w:t>
      </w:r>
      <w:proofErr w:type="spellStart"/>
      <w:r>
        <w:rPr>
          <w:rFonts w:ascii="Times New Roman" w:hAnsi="Times New Roman" w:cs="Times New Roman"/>
          <w:sz w:val="24"/>
        </w:rPr>
        <w:t>Monon</w:t>
      </w:r>
      <w:proofErr w:type="spellEnd"/>
      <w:r>
        <w:rPr>
          <w:rFonts w:ascii="Times New Roman" w:hAnsi="Times New Roman" w:cs="Times New Roman"/>
          <w:sz w:val="24"/>
        </w:rPr>
        <w:t xml:space="preserve"> trail due to his eyesight problems. On the other hand, a retail store manager would find it a good city to invest especially in the famous </w:t>
      </w:r>
      <w:r w:rsidRPr="001A20C1">
        <w:rPr>
          <w:rFonts w:ascii="Times New Roman" w:hAnsi="Times New Roman" w:cs="Times New Roman"/>
          <w:noProof/>
          <w:sz w:val="24"/>
        </w:rPr>
        <w:t>Carmels</w:t>
      </w:r>
      <w:r>
        <w:rPr>
          <w:rFonts w:ascii="Times New Roman" w:hAnsi="Times New Roman" w:cs="Times New Roman"/>
          <w:sz w:val="24"/>
        </w:rPr>
        <w:t xml:space="preserve"> Farmers Market. </w:t>
      </w:r>
      <w:r w:rsidR="00DB5691">
        <w:rPr>
          <w:rFonts w:ascii="Times New Roman" w:hAnsi="Times New Roman" w:cs="Times New Roman"/>
          <w:sz w:val="24"/>
        </w:rPr>
        <w:t xml:space="preserve">A single parent mother, however, may find the environment unfavourable for raising small children due to its classiness lack of comprehensiveness. Nevertheless, a professional lady who like running and cycling will prefer the neighbourhood because of the </w:t>
      </w:r>
      <w:proofErr w:type="spellStart"/>
      <w:r w:rsidR="00DB5691">
        <w:rPr>
          <w:rFonts w:ascii="Times New Roman" w:hAnsi="Times New Roman" w:cs="Times New Roman"/>
          <w:sz w:val="24"/>
        </w:rPr>
        <w:t>Rollfast</w:t>
      </w:r>
      <w:proofErr w:type="spellEnd"/>
      <w:r w:rsidR="00DB5691">
        <w:rPr>
          <w:rFonts w:ascii="Times New Roman" w:hAnsi="Times New Roman" w:cs="Times New Roman"/>
          <w:sz w:val="24"/>
        </w:rPr>
        <w:t xml:space="preserve"> Gran </w:t>
      </w:r>
      <w:proofErr w:type="spellStart"/>
      <w:r w:rsidR="00DB5691">
        <w:rPr>
          <w:rFonts w:ascii="Times New Roman" w:hAnsi="Times New Roman" w:cs="Times New Roman"/>
          <w:sz w:val="24"/>
        </w:rPr>
        <w:t>Fondo</w:t>
      </w:r>
      <w:proofErr w:type="spellEnd"/>
      <w:r w:rsidR="00DB5691">
        <w:rPr>
          <w:rFonts w:ascii="Times New Roman" w:hAnsi="Times New Roman" w:cs="Times New Roman"/>
          <w:sz w:val="24"/>
        </w:rPr>
        <w:t xml:space="preserve"> for competing with other professional cyclists and the slowly driven moon trail for her running experiences. </w:t>
      </w:r>
    </w:p>
    <w:sectPr w:rsidR="001E38C8" w:rsidRPr="00950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AzMDYxMjewMDM2NbZU0lEKTi0uzszPAykwrAUAgIN+2CwAAAA="/>
  </w:docVars>
  <w:rsids>
    <w:rsidRoot w:val="00950593"/>
    <w:rsid w:val="000F72EA"/>
    <w:rsid w:val="00164648"/>
    <w:rsid w:val="001A20C1"/>
    <w:rsid w:val="001C4AB3"/>
    <w:rsid w:val="001D5811"/>
    <w:rsid w:val="001E38C8"/>
    <w:rsid w:val="002D37A7"/>
    <w:rsid w:val="0030725A"/>
    <w:rsid w:val="003F4CE5"/>
    <w:rsid w:val="00523328"/>
    <w:rsid w:val="00875AA7"/>
    <w:rsid w:val="00950593"/>
    <w:rsid w:val="00D25D57"/>
    <w:rsid w:val="00DB56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8DCC43-0F79-4FA8-8E69-2B780DB36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05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1</Pages>
  <Words>246</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2018-01-16T19:10:00Z</dcterms:created>
  <dcterms:modified xsi:type="dcterms:W3CDTF">2018-01-16T22:59:00Z</dcterms:modified>
</cp:coreProperties>
</file>